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3" w:rsidRPr="00222248" w:rsidRDefault="008014F0" w:rsidP="009829B3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222248">
        <w:rPr>
          <w:rFonts w:asciiTheme="minorHAnsi" w:hAnsiTheme="minorHAnsi"/>
          <w:b/>
          <w:bCs/>
          <w:noProof/>
          <w:sz w:val="32"/>
          <w:szCs w:val="32"/>
          <w:lang w:val="en-US" w:bidi="th-TH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3453765</wp:posOffset>
            </wp:positionH>
            <wp:positionV relativeFrom="page">
              <wp:posOffset>545465</wp:posOffset>
            </wp:positionV>
            <wp:extent cx="1038225" cy="8369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9B3" w:rsidRPr="00222248">
        <w:rPr>
          <w:rFonts w:asciiTheme="minorHAnsi" w:hAnsiTheme="minorHAnsi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3F9EF" wp14:editId="2E582835">
                <wp:simplePos x="0" y="0"/>
                <wp:positionH relativeFrom="column">
                  <wp:posOffset>-1035212</wp:posOffset>
                </wp:positionH>
                <wp:positionV relativeFrom="paragraph">
                  <wp:posOffset>2231390</wp:posOffset>
                </wp:positionV>
                <wp:extent cx="0" cy="685800"/>
                <wp:effectExtent l="50800" t="0" r="7620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E3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-81.5pt;margin-top:175.7pt;width:0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9829B3" w:rsidRPr="00222248">
        <w:rPr>
          <w:rFonts w:asciiTheme="minorHAnsi" w:hAnsiTheme="minorHAnsi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B3FB1" wp14:editId="559712E3">
                <wp:simplePos x="0" y="0"/>
                <wp:positionH relativeFrom="column">
                  <wp:posOffset>-1035212</wp:posOffset>
                </wp:positionH>
                <wp:positionV relativeFrom="paragraph">
                  <wp:posOffset>1205230</wp:posOffset>
                </wp:positionV>
                <wp:extent cx="0" cy="685800"/>
                <wp:effectExtent l="50800" t="0" r="7620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9B70E" id="Straight Arrow Connector 33" o:spid="_x0000_s1026" type="#_x0000_t32" style="position:absolute;margin-left:-81.5pt;margin-top:94.9pt;width:0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9829B3" w:rsidRPr="00222248">
        <w:rPr>
          <w:rFonts w:asciiTheme="minorHAnsi" w:hAnsiTheme="minorHAnsi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610A" wp14:editId="18E3768E">
                <wp:simplePos x="0" y="0"/>
                <wp:positionH relativeFrom="column">
                  <wp:posOffset>-1034374</wp:posOffset>
                </wp:positionH>
                <wp:positionV relativeFrom="paragraph">
                  <wp:posOffset>173990</wp:posOffset>
                </wp:positionV>
                <wp:extent cx="0" cy="685800"/>
                <wp:effectExtent l="50800" t="0" r="7620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3F9DC" id="Straight Arrow Connector 32" o:spid="_x0000_s1026" type="#_x0000_t32" style="position:absolute;margin-left:-81.45pt;margin-top:13.7pt;width:0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9829B3" w:rsidRPr="00222248" w:rsidRDefault="009829B3" w:rsidP="009829B3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8014F0" w:rsidRPr="00222248" w:rsidRDefault="008014F0" w:rsidP="009829B3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014F0" w:rsidRPr="00222248" w:rsidRDefault="008014F0" w:rsidP="009829B3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22248">
        <w:rPr>
          <w:rFonts w:asciiTheme="minorHAnsi" w:hAnsiTheme="minorHAnsi"/>
          <w:b/>
          <w:bCs/>
          <w:color w:val="000000" w:themeColor="text1"/>
          <w:sz w:val="28"/>
          <w:szCs w:val="28"/>
        </w:rPr>
        <w:t>2017 GST Field Officer's Training Program</w:t>
      </w:r>
    </w:p>
    <w:p w:rsidR="008014F0" w:rsidRPr="00222248" w:rsidRDefault="008014F0" w:rsidP="009829B3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2224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Department of Finance, CTA </w:t>
      </w:r>
    </w:p>
    <w:p w:rsidR="00222248" w:rsidRPr="00222248" w:rsidRDefault="00222248" w:rsidP="009829B3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EE539A" w:rsidRPr="00222248" w:rsidRDefault="009829B3" w:rsidP="009829B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color w:val="000000" w:themeColor="text1"/>
          <w:sz w:val="24"/>
          <w:szCs w:val="24"/>
        </w:rPr>
        <w:t>Department of Finance</w:t>
      </w:r>
      <w:r w:rsidR="00121F8F" w:rsidRPr="00222248">
        <w:rPr>
          <w:rFonts w:asciiTheme="minorHAnsi" w:hAnsiTheme="minorHAnsi"/>
          <w:color w:val="000000" w:themeColor="text1"/>
          <w:sz w:val="24"/>
          <w:szCs w:val="24"/>
        </w:rPr>
        <w:t>, CTA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is pleased to invite application for its </w:t>
      </w:r>
      <w:r w:rsidR="00222248" w:rsidRPr="00222248">
        <w:rPr>
          <w:rFonts w:asciiTheme="minorHAnsi" w:hAnsiTheme="minorHAnsi"/>
          <w:color w:val="000000" w:themeColor="text1"/>
          <w:sz w:val="24"/>
          <w:szCs w:val="24"/>
        </w:rPr>
        <w:t>maiden GST Program</w:t>
      </w:r>
      <w:r w:rsidR="00EE539A"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initiative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EE539A" w:rsidRPr="00222248" w:rsidRDefault="00EE539A" w:rsidP="009829B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829B3" w:rsidRPr="00222248" w:rsidRDefault="00EE539A" w:rsidP="009829B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1C168F" w:rsidRPr="00222248">
        <w:rPr>
          <w:rFonts w:asciiTheme="minorHAnsi" w:hAnsiTheme="minorHAnsi"/>
          <w:color w:val="000000" w:themeColor="text1"/>
          <w:sz w:val="24"/>
          <w:szCs w:val="24"/>
        </w:rPr>
        <w:t>ertified</w:t>
      </w:r>
      <w:r w:rsidR="009829B3"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by a renowned institute, this program is designed exclusively to train </w:t>
      </w:r>
      <w:r w:rsidR="00121F8F" w:rsidRPr="00222248">
        <w:rPr>
          <w:rFonts w:asciiTheme="minorHAnsi" w:hAnsiTheme="minorHAnsi"/>
          <w:color w:val="000000" w:themeColor="text1"/>
          <w:sz w:val="24"/>
          <w:szCs w:val="24"/>
        </w:rPr>
        <w:t>the qualified aspirants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with the newly introduced Goods and Service Tax regulations. </w:t>
      </w:r>
      <w:r w:rsidR="00C12FB4">
        <w:rPr>
          <w:rFonts w:asciiTheme="minorHAnsi" w:hAnsiTheme="minorHAnsi"/>
          <w:color w:val="000000" w:themeColor="text1"/>
          <w:sz w:val="24"/>
          <w:szCs w:val="24"/>
        </w:rPr>
        <w:t>The</w:t>
      </w:r>
      <w:r w:rsidR="00121F8F"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program will provide professional skills and competence to </w:t>
      </w:r>
      <w:r w:rsidR="009829B3"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independently resolve tax related issues at Tibetan Settlements. </w:t>
      </w:r>
    </w:p>
    <w:p w:rsidR="001C168F" w:rsidRPr="00222248" w:rsidRDefault="001C168F" w:rsidP="009829B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121F8F" w:rsidRPr="00222248" w:rsidRDefault="00121F8F" w:rsidP="00121F8F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b/>
          <w:bCs/>
          <w:color w:val="000000" w:themeColor="text1"/>
          <w:sz w:val="24"/>
          <w:szCs w:val="24"/>
        </w:rPr>
        <w:t>Venue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>: Dharamshala</w:t>
      </w:r>
    </w:p>
    <w:p w:rsidR="00121F8F" w:rsidRPr="00222248" w:rsidRDefault="00121F8F" w:rsidP="00121F8F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121F8F" w:rsidRPr="00222248" w:rsidRDefault="00121F8F" w:rsidP="00121F8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2248">
        <w:rPr>
          <w:rFonts w:asciiTheme="minorHAnsi" w:hAnsiTheme="minorHAnsi"/>
          <w:b/>
          <w:bCs/>
          <w:sz w:val="24"/>
          <w:szCs w:val="24"/>
        </w:rPr>
        <w:t>Application deadline</w:t>
      </w:r>
      <w:r w:rsidRPr="00222248">
        <w:rPr>
          <w:rFonts w:asciiTheme="minorHAnsi" w:hAnsiTheme="minorHAnsi"/>
          <w:sz w:val="24"/>
          <w:szCs w:val="24"/>
        </w:rPr>
        <w:t>: November 26,</w:t>
      </w:r>
      <w:r w:rsidR="009D4810">
        <w:rPr>
          <w:rFonts w:asciiTheme="minorHAnsi" w:hAnsiTheme="minorHAnsi"/>
          <w:sz w:val="24"/>
          <w:szCs w:val="24"/>
        </w:rPr>
        <w:t xml:space="preserve"> </w:t>
      </w:r>
      <w:r w:rsidRPr="00222248">
        <w:rPr>
          <w:rFonts w:asciiTheme="minorHAnsi" w:hAnsiTheme="minorHAnsi"/>
          <w:sz w:val="24"/>
          <w:szCs w:val="24"/>
        </w:rPr>
        <w:t>2017</w:t>
      </w:r>
    </w:p>
    <w:p w:rsidR="00121F8F" w:rsidRPr="00222248" w:rsidRDefault="00121F8F" w:rsidP="009829B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829B3" w:rsidRPr="00222248" w:rsidRDefault="009829B3" w:rsidP="009829B3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b/>
          <w:bCs/>
          <w:color w:val="000000" w:themeColor="text1"/>
          <w:sz w:val="24"/>
          <w:szCs w:val="24"/>
        </w:rPr>
        <w:t>Duration</w:t>
      </w:r>
      <w:r w:rsidR="00652394" w:rsidRPr="0022224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Workshop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1A66E7" w:rsidRPr="00222248">
        <w:rPr>
          <w:rFonts w:asciiTheme="minorHAnsi" w:hAnsiTheme="minorHAnsi"/>
          <w:color w:val="000000" w:themeColor="text1"/>
          <w:sz w:val="24"/>
          <w:szCs w:val="24"/>
        </w:rPr>
        <w:t>30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days</w:t>
      </w:r>
      <w:bookmarkStart w:id="0" w:name="_GoBack"/>
      <w:bookmarkEnd w:id="0"/>
    </w:p>
    <w:p w:rsidR="001A66E7" w:rsidRPr="00222248" w:rsidRDefault="001A66E7" w:rsidP="009829B3">
      <w:pPr>
        <w:spacing w:after="0"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1A66E7" w:rsidRPr="00222248" w:rsidRDefault="001A66E7" w:rsidP="009829B3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No. of </w:t>
      </w:r>
      <w:r w:rsidR="00214176">
        <w:rPr>
          <w:rFonts w:asciiTheme="minorHAnsi" w:hAnsiTheme="minorHAnsi"/>
          <w:b/>
          <w:bCs/>
          <w:color w:val="000000" w:themeColor="text1"/>
          <w:sz w:val="24"/>
          <w:szCs w:val="24"/>
        </w:rPr>
        <w:t>Seats</w:t>
      </w:r>
      <w:r w:rsidRPr="0022224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: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15</w:t>
      </w:r>
      <w:r w:rsidR="00B80FE7"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F4C1A" w:rsidRDefault="00AF4C1A" w:rsidP="008014F0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8014F0" w:rsidRPr="00222248" w:rsidRDefault="008014F0" w:rsidP="008014F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2248">
        <w:rPr>
          <w:rFonts w:asciiTheme="minorHAnsi" w:hAnsiTheme="minorHAnsi"/>
          <w:color w:val="000000" w:themeColor="text1"/>
          <w:sz w:val="24"/>
          <w:szCs w:val="24"/>
        </w:rPr>
        <w:t>The program wil</w:t>
      </w:r>
      <w:r w:rsidR="00C12FB4">
        <w:rPr>
          <w:rFonts w:asciiTheme="minorHAnsi" w:hAnsiTheme="minorHAnsi"/>
          <w:color w:val="000000" w:themeColor="text1"/>
          <w:sz w:val="24"/>
          <w:szCs w:val="24"/>
        </w:rPr>
        <w:t>l commence on</w:t>
      </w:r>
      <w:r w:rsidR="009D4810">
        <w:rPr>
          <w:rFonts w:asciiTheme="minorHAnsi" w:hAnsiTheme="minorHAnsi"/>
          <w:color w:val="000000" w:themeColor="text1"/>
          <w:sz w:val="24"/>
          <w:szCs w:val="24"/>
        </w:rPr>
        <w:t xml:space="preserve"> December</w:t>
      </w:r>
      <w:r w:rsidR="00C12FB4">
        <w:rPr>
          <w:rFonts w:asciiTheme="minorHAnsi" w:hAnsiTheme="minorHAnsi"/>
          <w:color w:val="000000" w:themeColor="text1"/>
          <w:sz w:val="24"/>
          <w:szCs w:val="24"/>
        </w:rPr>
        <w:t xml:space="preserve"> 1,</w:t>
      </w:r>
      <w:r w:rsidR="009D4810">
        <w:rPr>
          <w:rFonts w:asciiTheme="minorHAnsi" w:hAnsiTheme="minorHAnsi"/>
          <w:color w:val="000000" w:themeColor="text1"/>
          <w:sz w:val="24"/>
          <w:szCs w:val="24"/>
        </w:rPr>
        <w:t xml:space="preserve"> 2017</w:t>
      </w:r>
    </w:p>
    <w:p w:rsidR="008014F0" w:rsidRPr="00222248" w:rsidRDefault="008014F0" w:rsidP="009829B3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9829B3" w:rsidRDefault="009829B3" w:rsidP="009829B3">
      <w:pPr>
        <w:spacing w:after="0"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b/>
          <w:bCs/>
          <w:color w:val="000000" w:themeColor="text1"/>
          <w:sz w:val="24"/>
          <w:szCs w:val="24"/>
        </w:rPr>
        <w:t>Eligibility Criteria:</w:t>
      </w:r>
    </w:p>
    <w:p w:rsidR="00C0203B" w:rsidRDefault="00C0203B" w:rsidP="009829B3">
      <w:pPr>
        <w:spacing w:after="0"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C0203B" w:rsidRPr="00C0203B" w:rsidRDefault="00C0203B" w:rsidP="00C0203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Should not be below the age of 25 or above the age of 40 as on November </w:t>
      </w:r>
      <w:r w:rsidR="009D4810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30, </w:t>
      </w:r>
      <w:r w:rsidRPr="00222248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2017.</w:t>
      </w:r>
    </w:p>
    <w:p w:rsidR="009829B3" w:rsidRPr="00222248" w:rsidRDefault="009829B3" w:rsidP="009829B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color w:val="000000" w:themeColor="text1"/>
          <w:sz w:val="24"/>
          <w:szCs w:val="24"/>
        </w:rPr>
        <w:t>Should have minimum bachelor degree and preference will be given to those applicants with commerce background.</w:t>
      </w:r>
    </w:p>
    <w:p w:rsidR="00EE539A" w:rsidRPr="00222248" w:rsidRDefault="00121F8F" w:rsidP="009829B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color w:val="000000" w:themeColor="text1"/>
          <w:sz w:val="24"/>
          <w:szCs w:val="24"/>
        </w:rPr>
        <w:t xml:space="preserve">Knowledge on legal, taxation (GST) and business </w:t>
      </w:r>
      <w:r w:rsidR="0063093D">
        <w:rPr>
          <w:rFonts w:asciiTheme="minorHAnsi" w:hAnsiTheme="minorHAnsi"/>
          <w:color w:val="000000" w:themeColor="text1"/>
          <w:sz w:val="24"/>
          <w:szCs w:val="24"/>
        </w:rPr>
        <w:t>in</w:t>
      </w:r>
      <w:r w:rsidRPr="00222248">
        <w:rPr>
          <w:rFonts w:asciiTheme="minorHAnsi" w:hAnsiTheme="minorHAnsi"/>
          <w:color w:val="000000" w:themeColor="text1"/>
          <w:sz w:val="24"/>
          <w:szCs w:val="24"/>
        </w:rPr>
        <w:t>corporation will be an added advantage.</w:t>
      </w:r>
    </w:p>
    <w:p w:rsidR="00250547" w:rsidRPr="00222248" w:rsidRDefault="00250547" w:rsidP="0025054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bidi="th-TH"/>
        </w:rPr>
      </w:pPr>
      <w:r w:rsidRPr="00222248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 w:bidi="th-TH"/>
        </w:rPr>
        <w:t>Should be able to function with minimum supervision with high sense of ownership</w:t>
      </w:r>
      <w:r w:rsidR="00652394" w:rsidRPr="00222248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 w:bidi="th-TH"/>
        </w:rPr>
        <w:t>.</w:t>
      </w:r>
    </w:p>
    <w:p w:rsidR="00C0203B" w:rsidRPr="00C0203B" w:rsidRDefault="00652394" w:rsidP="00C0203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222248">
        <w:rPr>
          <w:rFonts w:asciiTheme="minorHAnsi" w:hAnsiTheme="minorHAnsi"/>
          <w:sz w:val="24"/>
          <w:szCs w:val="24"/>
        </w:rPr>
        <w:t>Skilled in quantitative data analysis preferred.</w:t>
      </w:r>
    </w:p>
    <w:p w:rsidR="00C0203B" w:rsidRDefault="00C0203B" w:rsidP="00C0203B">
      <w:pPr>
        <w:pStyle w:val="ListParagraph"/>
        <w:spacing w:after="0" w:line="240" w:lineRule="auto"/>
        <w:ind w:left="765"/>
        <w:rPr>
          <w:rFonts w:asciiTheme="minorHAnsi" w:hAnsiTheme="minorHAnsi"/>
          <w:color w:val="000000" w:themeColor="text1"/>
          <w:sz w:val="24"/>
          <w:szCs w:val="24"/>
        </w:rPr>
      </w:pPr>
    </w:p>
    <w:p w:rsidR="00C0203B" w:rsidRDefault="00C0203B" w:rsidP="00C0203B">
      <w:pPr>
        <w:spacing w:after="0"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C0203B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Please attach a copy of duly attested and updated Green Book and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RC</w:t>
      </w:r>
      <w:r w:rsidRPr="00C0203B">
        <w:rPr>
          <w:rFonts w:asciiTheme="minorHAnsi" w:hAnsiTheme="minorHAnsi"/>
          <w:b/>
          <w:bCs/>
          <w:color w:val="000000" w:themeColor="text1"/>
          <w:sz w:val="24"/>
          <w:szCs w:val="24"/>
        </w:rPr>
        <w:t>.</w:t>
      </w:r>
    </w:p>
    <w:p w:rsidR="00C0203B" w:rsidRDefault="00C0203B" w:rsidP="00C0203B">
      <w:pPr>
        <w:spacing w:after="0"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9D4810" w:rsidRDefault="00C0203B" w:rsidP="009D4810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0203B">
        <w:rPr>
          <w:rFonts w:asciiTheme="minorHAnsi" w:hAnsiTheme="minorHAnsi"/>
          <w:color w:val="000000" w:themeColor="text1"/>
          <w:sz w:val="24"/>
          <w:szCs w:val="24"/>
        </w:rPr>
        <w:t xml:space="preserve">All documents should be forwarded to: </w:t>
      </w:r>
    </w:p>
    <w:p w:rsidR="00C0203B" w:rsidRPr="009D4810" w:rsidRDefault="009D4810" w:rsidP="009D4810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="00C0203B" w:rsidRPr="00AF4C1A">
        <w:rPr>
          <w:rFonts w:ascii="Arial" w:hAnsi="Arial" w:cs="Arial"/>
          <w:b/>
          <w:bCs/>
          <w:sz w:val="24"/>
          <w:szCs w:val="24"/>
        </w:rPr>
        <w:t xml:space="preserve">Secretary, </w:t>
      </w:r>
    </w:p>
    <w:p w:rsidR="00C0203B" w:rsidRPr="00AF4C1A" w:rsidRDefault="00C0203B" w:rsidP="00C0203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Angsana New"/>
          <w:b/>
          <w:bCs/>
          <w:sz w:val="24"/>
          <w:szCs w:val="24"/>
        </w:rPr>
      </w:pPr>
    </w:p>
    <w:p w:rsidR="00C0203B" w:rsidRPr="00AF4C1A" w:rsidRDefault="00C0203B" w:rsidP="00C0203B">
      <w:pPr>
        <w:widowControl w:val="0"/>
        <w:autoSpaceDE w:val="0"/>
        <w:autoSpaceDN w:val="0"/>
        <w:adjustRightInd w:val="0"/>
        <w:spacing w:after="0" w:line="240" w:lineRule="auto"/>
        <w:ind w:left="166"/>
        <w:rPr>
          <w:rFonts w:ascii="Times New Roman" w:hAnsi="Times New Roman" w:cs="Angsana New"/>
          <w:b/>
          <w:bCs/>
          <w:sz w:val="24"/>
          <w:szCs w:val="24"/>
        </w:rPr>
      </w:pPr>
      <w:r w:rsidRPr="00AF4C1A">
        <w:rPr>
          <w:rFonts w:ascii="Arial" w:hAnsi="Arial" w:cs="Arial"/>
          <w:b/>
          <w:bCs/>
          <w:sz w:val="24"/>
          <w:szCs w:val="24"/>
        </w:rPr>
        <w:t>Department of Finance, CTA</w:t>
      </w:r>
    </w:p>
    <w:p w:rsidR="00C0203B" w:rsidRPr="00AF4C1A" w:rsidRDefault="00C0203B" w:rsidP="00C0203B">
      <w:pPr>
        <w:widowControl w:val="0"/>
        <w:autoSpaceDE w:val="0"/>
        <w:autoSpaceDN w:val="0"/>
        <w:adjustRightInd w:val="0"/>
        <w:spacing w:after="0" w:line="237" w:lineRule="auto"/>
        <w:ind w:left="166"/>
        <w:rPr>
          <w:rFonts w:ascii="Times New Roman" w:hAnsi="Times New Roman" w:cs="Angsana New"/>
          <w:b/>
          <w:bCs/>
          <w:sz w:val="24"/>
          <w:szCs w:val="24"/>
        </w:rPr>
      </w:pPr>
      <w:r w:rsidRPr="00AF4C1A">
        <w:rPr>
          <w:rFonts w:ascii="Arial" w:hAnsi="Arial" w:cs="Arial"/>
          <w:b/>
          <w:bCs/>
          <w:sz w:val="24"/>
          <w:szCs w:val="24"/>
        </w:rPr>
        <w:t>Gangchen Kyishong, Dharamsala</w:t>
      </w:r>
    </w:p>
    <w:p w:rsidR="00C0203B" w:rsidRPr="00AF4C1A" w:rsidRDefault="00C0203B" w:rsidP="00C020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Angsana New"/>
          <w:b/>
          <w:bCs/>
          <w:sz w:val="24"/>
          <w:szCs w:val="24"/>
        </w:rPr>
      </w:pPr>
    </w:p>
    <w:p w:rsidR="00C0203B" w:rsidRPr="00AF4C1A" w:rsidRDefault="00C0203B" w:rsidP="00C0203B">
      <w:pPr>
        <w:widowControl w:val="0"/>
        <w:autoSpaceDE w:val="0"/>
        <w:autoSpaceDN w:val="0"/>
        <w:adjustRightInd w:val="0"/>
        <w:spacing w:after="0" w:line="240" w:lineRule="auto"/>
        <w:ind w:left="166"/>
        <w:rPr>
          <w:rFonts w:ascii="Arial" w:hAnsi="Arial" w:cs="Arial"/>
          <w:b/>
          <w:bCs/>
          <w:sz w:val="24"/>
          <w:szCs w:val="24"/>
        </w:rPr>
      </w:pPr>
      <w:r w:rsidRPr="00AF4C1A">
        <w:rPr>
          <w:rFonts w:ascii="Arial" w:hAnsi="Arial" w:cs="Arial"/>
          <w:b/>
          <w:bCs/>
          <w:sz w:val="24"/>
          <w:szCs w:val="24"/>
        </w:rPr>
        <w:t>Distt. Kangra, H.P 176215 INDIA</w:t>
      </w:r>
    </w:p>
    <w:p w:rsidR="00AF4C1A" w:rsidRDefault="00AF4C1A" w:rsidP="00C0203B">
      <w:pPr>
        <w:widowControl w:val="0"/>
        <w:autoSpaceDE w:val="0"/>
        <w:autoSpaceDN w:val="0"/>
        <w:adjustRightInd w:val="0"/>
        <w:spacing w:after="0" w:line="240" w:lineRule="auto"/>
        <w:ind w:left="166"/>
        <w:rPr>
          <w:rFonts w:ascii="Arial" w:hAnsi="Arial" w:cs="Arial"/>
          <w:sz w:val="24"/>
          <w:szCs w:val="24"/>
        </w:rPr>
      </w:pPr>
    </w:p>
    <w:p w:rsidR="00AF4C1A" w:rsidRDefault="00AF4C1A" w:rsidP="00C0203B">
      <w:pPr>
        <w:widowControl w:val="0"/>
        <w:autoSpaceDE w:val="0"/>
        <w:autoSpaceDN w:val="0"/>
        <w:adjustRightInd w:val="0"/>
        <w:spacing w:after="0" w:line="240" w:lineRule="auto"/>
        <w:ind w:left="166"/>
        <w:rPr>
          <w:rFonts w:ascii="Times New Roman" w:hAnsi="Times New Roman" w:cs="Angsana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form can be downloaded at tibetanentrepreneurs.org and Send your application at ted@tibet.net </w:t>
      </w:r>
    </w:p>
    <w:p w:rsidR="00C0203B" w:rsidRDefault="00C0203B" w:rsidP="00C0203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Angsana New"/>
          <w:sz w:val="24"/>
          <w:szCs w:val="24"/>
        </w:rPr>
      </w:pPr>
    </w:p>
    <w:p w:rsidR="009829B3" w:rsidRPr="00AF4C1A" w:rsidRDefault="00C0203B" w:rsidP="00AF4C1A">
      <w:pPr>
        <w:widowControl w:val="0"/>
        <w:tabs>
          <w:tab w:val="num" w:pos="3586"/>
        </w:tabs>
        <w:autoSpaceDE w:val="0"/>
        <w:autoSpaceDN w:val="0"/>
        <w:adjustRightInd w:val="0"/>
        <w:spacing w:after="0" w:line="240" w:lineRule="auto"/>
        <w:ind w:left="166"/>
        <w:rPr>
          <w:rFonts w:ascii="Times New Roman" w:hAnsi="Times New Roman" w:cs="Angsana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Enquiry/contacts: 9805035128/ 9816768569</w:t>
      </w:r>
      <w:r>
        <w:rPr>
          <w:rFonts w:ascii="Times New Roman" w:hAnsi="Times New Roman" w:cs="Angsana New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 xml:space="preserve">Email: </w:t>
      </w:r>
      <w:r>
        <w:rPr>
          <w:rFonts w:ascii="Arial" w:hAnsi="Arial" w:cs="Arial"/>
          <w:color w:val="0000FF"/>
          <w:sz w:val="21"/>
          <w:szCs w:val="21"/>
          <w:u w:val="single"/>
        </w:rPr>
        <w:t>ted@tibet.net</w:t>
      </w:r>
      <w:r w:rsidR="00BA4781"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</w:p>
    <w:sectPr w:rsidR="009829B3" w:rsidRPr="00AF4C1A" w:rsidSect="00AF4C1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7A12"/>
    <w:multiLevelType w:val="hybridMultilevel"/>
    <w:tmpl w:val="A82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85F"/>
    <w:multiLevelType w:val="hybridMultilevel"/>
    <w:tmpl w:val="C28AB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3"/>
    <w:rsid w:val="00121F8F"/>
    <w:rsid w:val="001A66E7"/>
    <w:rsid w:val="001C168F"/>
    <w:rsid w:val="00214176"/>
    <w:rsid w:val="00222248"/>
    <w:rsid w:val="00250547"/>
    <w:rsid w:val="002A70ED"/>
    <w:rsid w:val="00492728"/>
    <w:rsid w:val="00495891"/>
    <w:rsid w:val="005D23C6"/>
    <w:rsid w:val="0063093D"/>
    <w:rsid w:val="00652394"/>
    <w:rsid w:val="008014F0"/>
    <w:rsid w:val="009829B3"/>
    <w:rsid w:val="009D4810"/>
    <w:rsid w:val="00A35574"/>
    <w:rsid w:val="00AA71FC"/>
    <w:rsid w:val="00AF4C1A"/>
    <w:rsid w:val="00B80FE7"/>
    <w:rsid w:val="00BA4781"/>
    <w:rsid w:val="00C0203B"/>
    <w:rsid w:val="00C12FB4"/>
    <w:rsid w:val="00C7799B"/>
    <w:rsid w:val="00EE539A"/>
    <w:rsid w:val="00F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0B644-99A6-4651-9857-DF67BE4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B3"/>
    <w:pPr>
      <w:spacing w:after="200" w:line="276" w:lineRule="auto"/>
    </w:pPr>
    <w:rPr>
      <w:rFonts w:ascii="Calibri" w:eastAsia="Calibri" w:hAnsi="Calibri" w:cs="Times New Roman"/>
      <w:szCs w:val="22"/>
      <w:lang w:val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48"/>
    <w:rPr>
      <w:rFonts w:ascii="Segoe UI" w:eastAsia="Calibri" w:hAnsi="Segoe UI" w:cs="Segoe UI"/>
      <w:sz w:val="18"/>
      <w:szCs w:val="18"/>
      <w:lang w:val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</dc:creator>
  <cp:keywords/>
  <dc:description/>
  <cp:lastModifiedBy>U35</cp:lastModifiedBy>
  <cp:revision>15</cp:revision>
  <cp:lastPrinted>2017-10-25T04:36:00Z</cp:lastPrinted>
  <dcterms:created xsi:type="dcterms:W3CDTF">2017-10-23T09:20:00Z</dcterms:created>
  <dcterms:modified xsi:type="dcterms:W3CDTF">2017-10-25T06:37:00Z</dcterms:modified>
</cp:coreProperties>
</file>